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rebuchet MS" w:hAnsi="Trebuchet MS"/>
        </w:rPr>
      </w:pPr>
      <w:r>
        <w:rPr>
          <w:rFonts w:cs="Times New Roman" w:ascii="Trebuchet MS" w:hAnsi="Trebuchet MS"/>
          <w:b/>
          <w:color w:val="002060"/>
          <w:sz w:val="24"/>
          <w:szCs w:val="24"/>
          <w:u w:val="single"/>
        </w:rPr>
        <w:t xml:space="preserve">Rejestr uchwał Rady Miejskiej w Leśnej 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</w:rPr>
      </w:pPr>
      <w:r>
        <w:rPr>
          <w:rFonts w:cs="Times New Roman" w:ascii="Trebuchet MS" w:hAnsi="Trebuchet MS"/>
          <w:b/>
          <w:color w:val="002060"/>
          <w:sz w:val="24"/>
          <w:szCs w:val="24"/>
        </w:rPr>
        <w:t>kadencja 2018 – 2023</w:t>
      </w:r>
    </w:p>
    <w:p>
      <w:pPr>
        <w:pStyle w:val="Normal"/>
        <w:spacing w:lineRule="auto" w:line="240" w:before="0" w:after="0"/>
        <w:jc w:val="center"/>
        <w:rPr>
          <w:rFonts w:ascii="Trebuchet MS" w:hAnsi="Trebuchet MS"/>
        </w:rPr>
      </w:pPr>
      <w:r>
        <w:rPr>
          <w:rFonts w:cs="Times New Roman" w:ascii="Trebuchet MS" w:hAnsi="Trebuchet MS"/>
          <w:b/>
          <w:color w:val="002060"/>
          <w:sz w:val="24"/>
          <w:szCs w:val="24"/>
        </w:rPr>
        <w:t>2023 rok</w:t>
      </w:r>
    </w:p>
    <w:p>
      <w:pPr>
        <w:pStyle w:val="Normal"/>
        <w:spacing w:lineRule="auto" w:line="240" w:before="0" w:after="0"/>
        <w:jc w:val="center"/>
        <w:rPr>
          <w:rFonts w:ascii="Trebuchet MS" w:hAnsi="Trebuchet MS"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 w:ascii="Trebuchet MS" w:hAnsi="Trebuchet MS"/>
          <w:b/>
          <w:sz w:val="20"/>
          <w:szCs w:val="20"/>
          <w:lang w:eastAsia="pl-PL"/>
        </w:rPr>
      </w:r>
    </w:p>
    <w:tbl>
      <w:tblPr>
        <w:tblStyle w:val="Tabela-Siatka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2"/>
        <w:gridCol w:w="1808"/>
        <w:gridCol w:w="1506"/>
        <w:gridCol w:w="5690"/>
        <w:gridCol w:w="1749"/>
        <w:gridCol w:w="2608"/>
      </w:tblGrid>
      <w:tr>
        <w:trPr/>
        <w:tc>
          <w:tcPr>
            <w:tcW w:w="632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L.p.</w:t>
            </w:r>
          </w:p>
        </w:tc>
        <w:tc>
          <w:tcPr>
            <w:tcW w:w="1808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Numer uchwały</w:t>
            </w:r>
          </w:p>
        </w:tc>
        <w:tc>
          <w:tcPr>
            <w:tcW w:w="1506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Data podjęcia</w:t>
            </w:r>
          </w:p>
        </w:tc>
        <w:tc>
          <w:tcPr>
            <w:tcW w:w="5690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Tytuł uchwały</w:t>
            </w:r>
          </w:p>
        </w:tc>
        <w:tc>
          <w:tcPr>
            <w:tcW w:w="1749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Ogłoszenie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w Dz. Urz.</w:t>
            </w:r>
          </w:p>
        </w:tc>
        <w:tc>
          <w:tcPr>
            <w:tcW w:w="2608" w:type="dxa"/>
            <w:tcBorders/>
            <w:shd w:color="auto" w:fill="D9D9D9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color w:themeColor="text2" w:themeShade="80" w:val="222A35"/>
                <w:kern w:val="0"/>
                <w:sz w:val="20"/>
                <w:szCs w:val="20"/>
                <w:lang w:val="pl-PL" w:eastAsia="pl-PL" w:bidi="ar-SA"/>
              </w:rPr>
              <w:t>Uwagi</w:t>
            </w:r>
          </w:p>
        </w:tc>
      </w:tr>
      <w:tr>
        <w:trPr/>
        <w:tc>
          <w:tcPr>
            <w:tcW w:w="6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LX/379/2023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31.01.2023 r.</w:t>
            </w:r>
          </w:p>
        </w:tc>
        <w:tc>
          <w:tcPr>
            <w:tcW w:w="5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" w:left="-7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Uchwały Nr III/16/2018 Rady Miejskiej w Leśnej z dnia 20 grudnia 2018 r. w sprawie podwyższenia kryterium dochodowego uprawniającego do korzystania z pomocy społecznej osoby objęte rządowym programem „Posiłek w szkole i w domu” na lata 2019-2023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DZ. URZ. WOJ. 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2023.1119 </w:t>
            </w: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15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.02.2023 r.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Zmienia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III/16/2018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20.12.2018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Dz.Urz.Woj.2018.6467</w:t>
            </w:r>
          </w:p>
        </w:tc>
      </w:tr>
      <w:tr>
        <w:trPr/>
        <w:tc>
          <w:tcPr>
            <w:tcW w:w="6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LX/380/2023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31.01.2023 r.</w:t>
            </w:r>
          </w:p>
        </w:tc>
        <w:tc>
          <w:tcPr>
            <w:tcW w:w="5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uchwały nr XII/78/2019 Rady Miejskiej w Leśnej z dnia 28 czerwca 2019 r. w sprawie zasad gospodarowania nieruchomościami stanowiącymi własność Gminy Leśna</w:t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DZ. URZ. WOJ. 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2023.1120 </w:t>
            </w: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15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.02.2023 r.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Zmienia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XII/78/2019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28.06.2019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Dz.Urz.Woj.2019.4392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LX/381/2023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31.01.2023 r.</w:t>
            </w:r>
          </w:p>
        </w:tc>
        <w:tc>
          <w:tcPr>
            <w:tcW w:w="5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ustalenia stawki za 1 km przebiegu pojazdu, uwzględnianej przy obliczaniu zwrotu rodzicom kosztów przewozu dzieci, młodzieży, uczniów oraz rodziców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DZ. URZ. WOJ. 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2023.1121 </w:t>
            </w: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15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.02.2023 r.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LVI/360/2022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29.11.2022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Dz.Urz.Woj.2022.6158</w:t>
            </w:r>
          </w:p>
        </w:tc>
      </w:tr>
      <w:tr>
        <w:trPr/>
        <w:tc>
          <w:tcPr>
            <w:tcW w:w="63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18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LX/382/2023</w:t>
            </w:r>
          </w:p>
        </w:tc>
        <w:tc>
          <w:tcPr>
            <w:tcW w:w="15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31.01.2023 r.</w:t>
            </w:r>
          </w:p>
        </w:tc>
        <w:tc>
          <w:tcPr>
            <w:tcW w:w="56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budżetu na 2023 rok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7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LX/383/2023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31.01.2023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podjęcia działań na rzecz wdrożenia budżetu obywatelskiego dla Gminy Leśna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LX/384/2023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31.01.2023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rozpatrzenia skargi na działalność Burmistrza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LXI/385/2023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28.02.2023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budżetu na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LXI/386/2023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28.02.2023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udzielenia pomocy finansowej Powiatowi Lubańskiemu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LXI/387/2023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28.02.2023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 zasad i trybu udzielania dotacji na prace konserwatorskie, restauratorskie lub roboty budowlane przy zabytku wpisanym do rejestru zabytków lub gminnej ewidencji zabytków, sposobów jej rozliczania oraz sposobów kontroli w ramach Rządowego Programu Odbudowy Zabytków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DZ. URZ. WOJ. 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2023.1633 </w:t>
            </w: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06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.03.2023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Jest zmieniany przez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LXIII/396/2023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25.04.2023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 2023.2964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LXII/388/2023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28.03.2023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programu opieki nad zwierzętami bezdomnymi oraz zapobiegania bezdomności zwierząt na terenie Gminy Leśna w 2023 roku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DZ. URZ. WOJ. 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2023.2392 </w:t>
            </w: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12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.04.2023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XXXVIII/248/2021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31.05.2021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Dz.Urz.Woj.2021.2923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LXII/389/2023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28.03.2023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 wieloletniej Prognozy finansowej Gminy Leśna na lata 2023-2030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LXII/390/2023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28.03.2023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budżetu na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LXII/391/2023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28.03.2023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wyrażenia zgody na zawarcia porozumienia z Powiatem Lubańskim, którego przedmiotem będzie współpraca i partycypowanie  w kosztach koniecznych do poniesienia w celu uzyskania decyzji pozwolenie na budowę dla zadania „ Budowa kładki pieszo-rowerowej nad Jeziorem Leśniańskim stanowiącej łącznik pomiędzy Gminą Leśna i Gminą Olszyna”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LXII/392/2023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28.03.2023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udzielenia dotacji celowej Powiatowi Lubańskiemu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LXII/393/2023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28.03.2023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uchwały nr XXXVII/244/2021 Rady Miejskiej w Leśnej z dnia 27 kwietnia 2021 r. w sprawie udzielenia pomocy finansowej dla Województwa Dolnośląskiego na realizację zadania związanego z przebudową mostu w ciągu drogi wojewódzkiej nr 393 w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LXIII/394/2023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25.04.2023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określenia wysokości opłat za korzystanie                                  z wychowania przedszkolnego  w przedszkolach prowadzonych przez Gminę Leśna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DZ. URZ. WOJ. 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2023.2963 </w:t>
            </w: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09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.05.2023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L/342/2018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30.08.2018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 2018.4377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LXIII/395/2023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25.04.2023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wyrażenia zgody na zawarcie porozumienia                                        z Województwem Dolnośląskim w sprawie udzielenia pomocy finansowej w wysokości 30 000 zł na realizację zadania związanego z budową dwóch szykan w miejscowości Złoty Potok i Bartoszówka w Gminie Leśna (droga wojewódzka nr 360)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LXIII/396/2023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25.04.2023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 w:val="false"/>
                <w:bCs w:val="false"/>
                <w:kern w:val="0"/>
                <w:sz w:val="20"/>
                <w:szCs w:val="20"/>
                <w:lang w:val="pl-PL" w:eastAsia="pl-PL" w:bidi="ar-SA"/>
              </w:rPr>
              <w:t>w sprawie zmiany uchwały Nr LXI/387/2023 Rady Miejskiej                       w Leśnej z dnia 28 lutego 2023 roku w sprawie zasad i trybu udzielania dotacji na prace konserwatorskie, restauratorskie lub roboty budowlane przy zabytku wpisanym do rejestru zabytków lub gminnej ewidencji zabytków, sposobpow jej rozliczania oraz sposobów kontroli w ramach Rządowego Programu Odbudowy Zabytków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Cs/>
                <w:color w:val="002060"/>
              </w:rPr>
            </w:pP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DZ. URZ. WOJ. 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 xml:space="preserve">2023.2964 </w:t>
            </w:r>
            <w:r>
              <w:rPr>
                <w:rFonts w:eastAsia="Times New Roman" w:cs="Times New Roman" w:ascii="Trebuchet MS" w:hAnsi="Trebuchet MS"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Ogłoszony: 09</w:t>
            </w: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.05.2023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Zmienia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LXI/387/2023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28.02.2023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Dz.Urz.Woj.2023.1633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19.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LXIII/397/2023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25.04.2023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nazwy zadania wynikającego z porozumienia  z Powiatem Lubańskim, którego przedmiotem będzie współpraca i partycypowanie w kosztach koniecznych do poniesienia w celu uzyskania decyzji pozwolenie na budowę dla zadania "Budowa kładki pieszo-rowerowej nad Jeziorem Leśniańskim stanowiącej łącznik pomiędzy Gminą Leśna i Gminą Olszyna"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LXIII/398/2023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25.04.2023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przystąpienia Gminy Leśna do realizacji Programu Ministerstwa Rodziny i Polityki społecznej „Opieka wytchnieniowa” – edycja 2023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LXIII/399/2023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25.04.2023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 xml:space="preserve">zasad i trybu przeprowadzenia </w:t>
            </w:r>
            <w:bookmarkStart w:id="0" w:name="_GoBack"/>
            <w:bookmarkEnd w:id="0"/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Budżetu Obywatelskiego w Gminie Leśna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b w:val="false"/>
                <w:bCs w:val="false"/>
              </w:rPr>
            </w:pPr>
            <w:r>
              <w:rPr>
                <w:rFonts w:eastAsia="Times New Roman" w:cs="Times New Roman" w:ascii="Trebuchet MS" w:hAnsi="Trebuchet MS"/>
                <w:b w:val="false"/>
                <w:bCs w:val="false"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2023.2965 Ogłoszony: 09.05.2023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Ma rozstrzygnięcie nadzorcze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NR NK-N.4131.64.6.2023.KW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22.05.2023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Stwierdzono nieważność aktu.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LXIII/400/2023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25.04.2023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 Wieloletniej Prognozy finansowej Gminy Leśna na lata 2023-2030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LXIII/401/2023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25.04.2023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budżetu na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LXIV/402/2023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30.05.2023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oceny zasobów pomocy społecznej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LXIV/403/2023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30.05.2023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uchwały nr XLIV/286/2021 Rady Miejskiej w Leśnej z dnia 30 listopada 2021 r. w sprawie uchwalenia „Wieloletniego programu gospodarowania mieszkaniowym zasobem Gminy Leśna na lata 2022-2026”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b w:val="false"/>
                <w:bCs w:val="false"/>
              </w:rPr>
            </w:pPr>
            <w:r>
              <w:rPr>
                <w:rFonts w:eastAsia="Times New Roman" w:cs="Times New Roman" w:ascii="Trebuchet MS" w:hAnsi="Trebuchet MS"/>
                <w:b w:val="false"/>
                <w:bCs w:val="false"/>
                <w:color w:val="002060"/>
                <w:kern w:val="0"/>
                <w:sz w:val="20"/>
                <w:szCs w:val="20"/>
                <w:lang w:val="pl-PL" w:eastAsia="pl-PL" w:bidi="ar-SA"/>
              </w:rPr>
              <w:t>DZ. URZ. WOJ. 2023.3687 Ogłoszony: 09.06.2023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u w:val="single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Zmienia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XLIV/286/2021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30.11.2021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Dz.Urz.Woj.2021.6005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LXIV/404/2023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30.05.2023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wyrażenia zgody na zawarcie na okres 10 lat umowy dzierżawy fragmentu nieruchomości położonej w Leśnej przy ul. Baworowo, dz. Nr 294/6 i odstąpienie od obowiązku przetargowego trybu zawarcia tej umowy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LXIV/405/2023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30.05.2023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budżetu na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LXIV/406/2023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30.05.2023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udzielenia pomocy rzeczowej dla województwa Dolnośląskiego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LXV/407/2023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udzielenia Burmistrzowi Leśnej wotum zaufania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LXV/408/2023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rozpatrzenia i zatwierdzenia sprawozdania finansowego wraz ze sprawozdaniem z wykonania budżetu za 2022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/>
                <w:bCs/>
                <w:color w:val="002060"/>
                <w:kern w:val="0"/>
                <w:sz w:val="20"/>
                <w:szCs w:val="20"/>
                <w:lang w:val="pl-PL" w:eastAsia="pl-PL" w:bidi="ar-SA"/>
              </w:rPr>
              <w:t>LXV/409/2023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udzielenia burmistrzowi absolutorium z tytułu wykonania budżetu za 2022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LXV/410/2023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1179" w:leader="none"/>
              </w:tabs>
              <w:suppressAutoHyphens w:val="true"/>
              <w:bidi w:val="0"/>
              <w:spacing w:lineRule="auto" w:line="259" w:before="0" w:after="160"/>
              <w:ind w:hanging="2154" w:left="113" w:right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w sprawie </w:t>
            </w:r>
            <w:r>
              <w:rPr>
                <w:rFonts w:ascii="Trebuchet MS" w:hAnsi="Trebuchet MS"/>
                <w:sz w:val="20"/>
                <w:szCs w:val="20"/>
              </w:rPr>
              <w:t>określenia wymagań, jakie powinien spełniać przedsiębiorca ubiegający się  o uzys</w:t>
            </w:r>
            <w:bookmarkStart w:id="1" w:name="_GoBack_kopia_1"/>
            <w:bookmarkEnd w:id="1"/>
            <w:r>
              <w:rPr>
                <w:rFonts w:ascii="Trebuchet MS" w:hAnsi="Trebuchet MS"/>
                <w:sz w:val="20"/>
                <w:szCs w:val="20"/>
              </w:rPr>
              <w:t>kanie zezwolenia na prowadzenie działalności w zakresie opróżniania zbiorników bezodpływowych lub osadników w instalacjach przydomowych oczyszczalni ścieków i transportu nieczystości ciekłych na terenie Gminy Leśna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 w:val="false"/>
                <w:bCs w:val="false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2023.4150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 w:val="false"/>
                <w:bCs w:val="false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10.07.2023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XXVIII/208/2012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29.11.2012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Dz.Urz.Woj.2013.2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LXV/411/2023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tabs>
                <w:tab w:val="clear" w:pos="720"/>
                <w:tab w:val="left" w:pos="118" w:leader="none"/>
                <w:tab w:val="left" w:pos="418" w:leader="none"/>
                <w:tab w:val="left" w:pos="1170" w:leader="none"/>
              </w:tabs>
              <w:suppressAutoHyphens w:val="true"/>
              <w:bidi w:val="0"/>
              <w:spacing w:lineRule="auto" w:line="259" w:before="0" w:after="160"/>
              <w:ind w:hanging="2154" w:left="113" w:right="0"/>
              <w:jc w:val="both"/>
              <w:rPr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                             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w sprawie trybu i sposobu powoływania i odwoływania członków Zespołu Interdyscyplinarnego ds. Przeciwdziałania Przemocy Domowej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 w:val="false"/>
                <w:bCs w:val="false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2023.4151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 w:val="false"/>
                <w:bCs w:val="false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10.07.2023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VI/27/2011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28.12.2011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Dz.Urz.Woj.2011.59.808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LXV/412/2023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nadania Statutu Ośrodka Kultury i Sportu w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 w:val="false"/>
                <w:bCs w:val="false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2023.4152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b w:val="false"/>
                <w:bCs w:val="false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10.07.2023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L/338/2022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31.05.2022 r..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Dz.Urz.Woj.2022.3109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LXV/413/2023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 wieloletniej Prognozy Finansowej Gminy Leśna na lata 2023-2030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LXV/414/2023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budżetu na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LXV/415/2023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27.06.2023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powołania Zespołu do przedstawienia opinii o zgłoszonych kandydatach na ławników na kadencję 2024-2027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LXVI/416/2023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wyrażenia zgody na utworzenie spółki SIM KZN Łużyce spółka z ograniczoną odpowiedzialnością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LXVI/417/2023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zatwierdzenia wniosku o wsparcie ze środków Rządowego Funduszu Rozwoju Mieszkalnictwa na sfinansowanie objęcia udziałów w tworzonej spółce SIM KZN Łużyce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LXVI/418/2023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29.06.2023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zasad i trybu przeprowadzenia Budżetu Obywatelskiego w Gminie Leśna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2023.4153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10.07.2023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Uchylany przez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LXXIV/493/2024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25.01.2024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 Urz. Woj. 2024.798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LXVII/419/2023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25.07.2023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budżetu na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LXVIII/420/2023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30.08.2023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 ustalenia wysokości opłaty za pobyt dziecka w żłobku oraz maksymalnej wysokości opłaty za wyżywienie w żłobku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2023.5088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13.09.2023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Uchyla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XXXVIII/244/2017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30.08.2017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Dz.Urz.Woj.2017.3698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LXVIII/421/2023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30.08.2023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odwołania radnej z funkcji członka Komisji Rewizyjnej Rady Miejskiej w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LXVIII/422/2023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30.08.2023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 wieloletniej Prognozy finansowej gminy Leśna na lata 2023-2030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LXVIII/423/2023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30.08.2023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budżetu na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LXVIII/424/2023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30.08.2023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przyjęcia „Planu Adaptacji do Zmian Klimatu Aglomeracji Jeleniogórskiej”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LXIX/425/2023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26.09.2023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przyjęcia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aktualizacji Wieloletniego planu rozwoju i modernizacji urządzeń wodociągowych i urządzeń kanalizacyjnych na terenie Gminy Leśna na lata 2022-2025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LXIX/426/2023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26.09.2023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 wieloletniej Prognozy Finansowej Gminy Leśna na lata 2023-2030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49.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LXIX/427/2023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26.09.2023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budżetu na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>
          <w:trHeight w:val="517" w:hRule="atLeast"/>
        </w:trPr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LXIX/428/2023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26.09.2023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emisji obligacji komunalnych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LXIX/429/2023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26.09.2023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nadania nazwy alei w Leśnej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LXX/430/2023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31.10.2023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uchwały nr LXIV/406/2023 z dnia 30 maja 2023 r. w sprawie udzielenia pomocy rzeczowej dla Województwa Dolnośląskiego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LXX/431/2023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31.10.2023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udzielenia dotacji dla Parafii Rzymskokatolickiej pw. św. Jana Chrzciciela w Leśnej oraz Parafii Rzymskokatolickiej pw. św. Antoniego Padewskiego w Grabiszycach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LXX/432/2023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31.10.2023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 Wieloletniej Prognozy Finansowej Gminy Leśna na lata 2023-2030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LXX/433/2023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31.10.2023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budżetu na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LXX/434/2023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31.10.2023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określenia wysokości stawek podatku od nieruchomości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2023.6111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13.11.2023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Uchyla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LV/356/2022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25.10.2022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Dz.Urz.Woj.2022.5301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LXX/435/2023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31.10.2023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wyboru ławników na kadencję 2024-2027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LXXI/436/2023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 przyjęcia Programu współpracy Gminy Leśna z organizacjami pozarządowymi oraz podmiotami o których mowa w art. 3 ust. 3 ustawy z dnia 24 kwietnia 2003 roku o działalności pożytku publicznego i o wolontariacie,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59.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LXXI/437/2023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uchwały Nr IV/30/2019 Rady Miejskiej w Leśnej z dnia 29 stycznia 2019 r. w sprawie ustanowienia szczegółowych zasad ponoszenia odpłatności za pobyt dla osób bezdomnych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2023.6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836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13.1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Zmienia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IV/30/2019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29.01.2019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Dz.Urz.Woj.2019.796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LXXI/438/2023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podwyższenia kryterium dochodowego uprawniającego do korzystania z pomocy społecznej osoby objęte rządowym programem „Posiłek w szkole i w domu” na lata 2024-2028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2023.6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837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13.1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LXXI/439/2023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zmiany uchwały Nr IV/31/2019 Rady Miejskiej w Leśnej z dnia 29 stycznia 2019 r. 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od opłat i trybu ich pobierania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2023.6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838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13.1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Zmienia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IV/31/2019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29.01.2019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Dz.Urz.Woj.2019.797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LXXI/440/2023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określenia górnych stawek opłat ponoszonych przez właścicieli nieruchomości za usługi w zakresie odbierania odpadów komunalnych oraz opróżniania zbiorników bezodpływowych lub osadników w instalacjach przydomowych oczyszczalni ścieków i transportu nieczystości ciekłych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2023.6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839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5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XXVIII/211/2012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29.11.2012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Dz.Urz.Woj.2012.5104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LXXI/441/2023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przedłużenia obowiązywania „Lokalnego Programu Rewitalizacji Gminy Leśna na lata 2016-2023” do końca 2024 roku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LXXI/442/2023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określenia szczegółowego sposobu i zakresu świadczenia usług w zakresie odbierania odpadów komunalnych od właścicieli nieruchomości i zagospodarowania tych odpadów w zamian za uiszczoną przez właściciela nieruchomości opłatę za gospodarowanie odpadami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2023.6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839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13.1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LXXI/443/2023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regulaminu utrzymania czystości i porządku na terenie gminy Leśna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2023.6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840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13.1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XXXIX/261/2021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29.06.2021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Dz.Urz.Woj.2021.3457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LXXI/444/2023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określenia rodzajów dodatkowych usług świadczonych w zakresie odbierania odpadów komunalnych od właścicieli nieruchomości i zagospodarowania tych odpadów oraz wysokości cen za te usługi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2023.6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841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13.1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.2023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LXXI/445/2023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Uchwały nr LXIX/428/2023 Rady Miejskiej w Leśnej z dnia 26.09.2023 r. w sprawie emisji obligacji komunalnych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LXXI/446/2023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 Wieloletniej Prognozy Finansowej Gminy Leśna na lata 2023-2030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69.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LXXI/447/2023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spacing w:before="0" w:after="160"/>
              <w:ind w:hanging="2124" w:left="2124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cs="TimesNewRomanPS-BoldMT" w:ascii="Trebuchet MS" w:hAnsi="Trebuchet MS"/>
                <w:bCs/>
                <w:sz w:val="20"/>
                <w:szCs w:val="20"/>
              </w:rPr>
              <w:t>w sprawie zmiany budżetu na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LXXI/448/2023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30.11.2023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NewRomanPS-BoldMT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rozpatrzenia skargi na działalność Burmistrza Leśnej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2060"/>
                <w:sz w:val="20"/>
                <w:szCs w:val="20"/>
              </w:rPr>
              <w:t>LXXII/449/2023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</w:t>
            </w: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 sprawie </w:t>
            </w: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Wieloletniej Prognozy finansowej Gminy Leśna na lata 2024-2031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>LXXII/4</w:t>
            </w:r>
            <w:r>
              <w:rPr>
                <w:b/>
                <w:bCs/>
                <w:color w:val="002060"/>
              </w:rPr>
              <w:t>50</w:t>
            </w:r>
            <w:r>
              <w:rPr>
                <w:b/>
                <w:bCs/>
                <w:color w:val="002060"/>
              </w:rPr>
              <w:t>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budżetu Gminy na rok 2024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4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1868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9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03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.202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4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 xml:space="preserve">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73.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>LXXII/4</w:t>
            </w:r>
            <w:r>
              <w:rPr>
                <w:b/>
                <w:bCs/>
                <w:color w:val="002060"/>
              </w:rPr>
              <w:t>5</w:t>
            </w:r>
            <w:r>
              <w:rPr>
                <w:b/>
                <w:bCs/>
                <w:color w:val="002060"/>
              </w:rPr>
              <w:t>1</w:t>
            </w:r>
            <w:r>
              <w:rPr>
                <w:b/>
                <w:bCs/>
                <w:color w:val="002060"/>
              </w:rPr>
              <w:t>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ustalenia terminów i tematyki sesji zwyczajnych Rady Miejskiej w Leśnej od stycznia do marca 2024 roku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74.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>LXXII/4</w:t>
            </w:r>
            <w:r>
              <w:rPr>
                <w:b/>
                <w:bCs/>
                <w:color w:val="002060"/>
              </w:rPr>
              <w:t>5</w:t>
            </w:r>
            <w:r>
              <w:rPr>
                <w:b/>
                <w:bCs/>
                <w:color w:val="002060"/>
              </w:rPr>
              <w:t>2</w:t>
            </w:r>
            <w:r>
              <w:rPr>
                <w:b/>
                <w:bCs/>
                <w:color w:val="002060"/>
              </w:rPr>
              <w:t>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zatwierdzenia planów pracy Komisji Rady Miejskiej w Leśnej na 2024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75.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>LXXII/4</w:t>
            </w:r>
            <w:r>
              <w:rPr>
                <w:b/>
                <w:bCs/>
                <w:color w:val="002060"/>
              </w:rPr>
              <w:t>5</w:t>
            </w:r>
            <w:r>
              <w:rPr>
                <w:b/>
                <w:bCs/>
                <w:color w:val="002060"/>
              </w:rPr>
              <w:t>3</w:t>
            </w:r>
            <w:r>
              <w:rPr>
                <w:b/>
                <w:bCs/>
                <w:color w:val="002060"/>
              </w:rPr>
              <w:t>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przyjęcia „Gminnego Programu Profilaktyki i Rozwiązywania Problemów Alkoholowych oraz Przeciwdziałania Narkomanii na rok 2024”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76.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>LXXII/4</w:t>
            </w:r>
            <w:r>
              <w:rPr>
                <w:b/>
                <w:bCs/>
                <w:color w:val="002060"/>
              </w:rPr>
              <w:t>5</w:t>
            </w:r>
            <w:r>
              <w:rPr>
                <w:b/>
                <w:bCs/>
                <w:color w:val="002060"/>
              </w:rPr>
              <w:t>4</w:t>
            </w:r>
            <w:r>
              <w:rPr>
                <w:b/>
                <w:bCs/>
                <w:color w:val="002060"/>
              </w:rPr>
              <w:t>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w sprawie ustalenia szczegółowych zasad ponoszenia odpłatności przez mieszkańców Gminy Leśna za pobyt w ośrodkach wsparcia i mieszkaniu wspieranym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4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243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0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01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.202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4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 xml:space="preserve">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Uchylany przez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LXXV/467/2024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29.02.2024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Dz.Urz.Woj.2024.1802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77.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>LXXII/4</w:t>
            </w:r>
            <w:r>
              <w:rPr>
                <w:b/>
                <w:bCs/>
                <w:color w:val="002060"/>
              </w:rPr>
              <w:t>5</w:t>
            </w:r>
            <w:r>
              <w:rPr>
                <w:b/>
                <w:bCs/>
                <w:color w:val="002060"/>
              </w:rPr>
              <w:t>5</w:t>
            </w:r>
            <w:r>
              <w:rPr>
                <w:b/>
                <w:bCs/>
                <w:color w:val="002060"/>
              </w:rPr>
              <w:t>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inkasa podatku od nieruchomości, rolnego i leśnego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DZ. URZ. WOJ. 202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4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24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4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Autospacing="1" w:after="0"/>
              <w:ind w:hanging="0" w:left="0"/>
              <w:jc w:val="left"/>
              <w:outlineLvl w:val="1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Ogłoszony: 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0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01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.202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>4</w:t>
            </w:r>
            <w:r>
              <w:rPr>
                <w:rFonts w:ascii="Trebuchet MS" w:hAnsi="Trebuchet MS"/>
                <w:b w:val="false"/>
                <w:bCs w:val="false"/>
                <w:color w:val="002060"/>
                <w:sz w:val="20"/>
                <w:szCs w:val="20"/>
              </w:rPr>
              <w:t xml:space="preserve"> r.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Uchyla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XLVII/324/2022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28.02.2022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Dz.Urz.Woj.2022.1327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u w:val="single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u w:val="single"/>
                <w:lang w:val="pl-PL" w:eastAsia="pl-PL" w:bidi="ar-SA"/>
              </w:rPr>
              <w:t>Uchylany przez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LXXVI/476/2024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z dnia 28.03.2024 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Dz.Urz.Woj.2024.2474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78.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>LXXII/4</w:t>
            </w:r>
            <w:r>
              <w:rPr>
                <w:b/>
                <w:bCs/>
                <w:color w:val="002060"/>
              </w:rPr>
              <w:t>5</w:t>
            </w:r>
            <w:r>
              <w:rPr>
                <w:b/>
                <w:bCs/>
                <w:color w:val="002060"/>
              </w:rPr>
              <w:t>6</w:t>
            </w:r>
            <w:r>
              <w:rPr>
                <w:b/>
                <w:bCs/>
                <w:color w:val="002060"/>
              </w:rPr>
              <w:t>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dopłat do taryf dla zbiorowego zaopatrzenia w wodę i zbiorowego odprowadzenia ścieków na okres od 01 stycznia 2024 roku do 30 czerwca 2024 roku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79.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>LXXII/4</w:t>
            </w:r>
            <w:r>
              <w:rPr>
                <w:b/>
                <w:bCs/>
                <w:color w:val="002060"/>
              </w:rPr>
              <w:t>5</w:t>
            </w:r>
            <w:r>
              <w:rPr>
                <w:b/>
                <w:bCs/>
                <w:color w:val="002060"/>
              </w:rPr>
              <w:t>7</w:t>
            </w:r>
            <w:r>
              <w:rPr>
                <w:b/>
                <w:bCs/>
                <w:color w:val="002060"/>
              </w:rPr>
              <w:t>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Wieloletniej Prognozy Finansowej Gminy Leśna na lata 2023-2030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80.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>LXXII/4</w:t>
            </w:r>
            <w:r>
              <w:rPr>
                <w:b/>
                <w:bCs/>
                <w:color w:val="002060"/>
              </w:rPr>
              <w:t>5</w:t>
            </w:r>
            <w:r>
              <w:rPr>
                <w:b/>
                <w:bCs/>
                <w:color w:val="002060"/>
              </w:rPr>
              <w:t>8</w:t>
            </w:r>
            <w:r>
              <w:rPr>
                <w:b/>
                <w:bCs/>
                <w:color w:val="002060"/>
              </w:rPr>
              <w:t>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zmiany budżetu na 2023 rok</w:t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81.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>LXXII/4</w:t>
            </w:r>
            <w:r>
              <w:rPr>
                <w:b/>
                <w:bCs/>
                <w:color w:val="002060"/>
              </w:rPr>
              <w:t>5</w:t>
            </w:r>
            <w:r>
              <w:rPr>
                <w:b/>
                <w:bCs/>
                <w:color w:val="002060"/>
              </w:rPr>
              <w:t>9</w:t>
            </w:r>
            <w:r>
              <w:rPr>
                <w:b/>
                <w:bCs/>
                <w:color w:val="002060"/>
              </w:rPr>
              <w:t>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udzielenia pomocy finansowej Powiatowi Lubańskiemu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  <w:tr>
        <w:trPr/>
        <w:tc>
          <w:tcPr>
            <w:tcW w:w="632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82.</w:t>
            </w:r>
          </w:p>
        </w:tc>
        <w:tc>
          <w:tcPr>
            <w:tcW w:w="18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>LXXII/4</w:t>
            </w:r>
            <w:r>
              <w:rPr>
                <w:b/>
                <w:bCs/>
                <w:color w:val="002060"/>
              </w:rPr>
              <w:t>60</w:t>
            </w:r>
            <w:r>
              <w:rPr>
                <w:b/>
                <w:bCs/>
                <w:color w:val="002060"/>
              </w:rPr>
              <w:t>/2023</w:t>
            </w:r>
          </w:p>
        </w:tc>
        <w:tc>
          <w:tcPr>
            <w:tcW w:w="1506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27.12.2023 r.</w:t>
            </w:r>
          </w:p>
        </w:tc>
        <w:tc>
          <w:tcPr>
            <w:tcW w:w="569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2" w:left="12"/>
              <w:jc w:val="both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 xml:space="preserve">w sprawie </w:t>
            </w: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u</w:t>
            </w:r>
            <w:r>
              <w:rPr>
                <w:rFonts w:eastAsia="Times New Roman" w:cs="Times New Roman" w:ascii="Trebuchet MS" w:hAnsi="Trebuchet MS"/>
                <w:bCs/>
                <w:kern w:val="0"/>
                <w:sz w:val="20"/>
                <w:szCs w:val="20"/>
                <w:lang w:val="pl-PL" w:eastAsia="pl-PL" w:bidi="ar-SA"/>
              </w:rPr>
              <w:t>stalenia wydatków niewygasających z upływem roku budżetowego 2023 oraz ustalenia planu finansowego tych wydatków</w:t>
            </w:r>
            <w:bookmarkStart w:id="2" w:name="_GoBack_kopia_1"/>
            <w:bookmarkEnd w:id="2"/>
          </w:p>
        </w:tc>
        <w:tc>
          <w:tcPr>
            <w:tcW w:w="174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rebuchet MS" w:hAnsi="Trebuchet MS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rebuchet MS" w:hAnsi="Trebuchet MS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wchodzi w życie z dniem podjęcia</w:t>
            </w:r>
          </w:p>
        </w:tc>
      </w:tr>
    </w:tbl>
    <w:p>
      <w:pPr>
        <w:pStyle w:val="Normal"/>
        <w:spacing w:before="0" w:after="160"/>
        <w:rPr>
          <w:rFonts w:ascii="Trebuchet MS" w:hAnsi="Trebuchet MS" w:cs="Times New Roman"/>
          <w:sz w:val="20"/>
          <w:szCs w:val="20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  <w:font w:name="Trebuchet M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43364559"/>
    </w:sdtPr>
    <w:sdtContent>
      <w:p>
        <w:pPr>
          <w:pStyle w:val="Footer"/>
          <w:pBdr>
            <w:top w:val="single" w:sz="4" w:space="1" w:color="D9D9D9" w:themeColor="light1" w:themeShade="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themeColor="background1" w:themeShade="7f" w:val="7F7F7F"/>
            <w:spacing w:val="60"/>
          </w:rPr>
          <w:t>Strona</w:t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43364559"/>
    </w:sdtPr>
    <w:sdtContent>
      <w:p>
        <w:pPr>
          <w:pStyle w:val="Footer"/>
          <w:pBdr>
            <w:top w:val="single" w:sz="4" w:space="1" w:color="D9D9D9" w:themeColor="light1" w:themeShade="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themeColor="background1" w:themeShade="7f" w:val="7F7F7F"/>
            <w:spacing w:val="60"/>
          </w:rPr>
          <w:t>Strona</w:t>
        </w:r>
      </w:p>
    </w:sdtContent>
  </w:sdt>
</w:ft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c565e"/>
    <w:rPr/>
  </w:style>
  <w:style w:type="character" w:styleId="StopkaZnak" w:customStyle="1">
    <w:name w:val="Stopka Znak"/>
    <w:basedOn w:val="DefaultParagraphFont"/>
    <w:uiPriority w:val="99"/>
    <w:qFormat/>
    <w:rsid w:val="009c565e"/>
    <w:rPr/>
  </w:style>
  <w:style w:type="character" w:styleId="BezodstpwZnak" w:customStyle="1">
    <w:name w:val="Bez odstępów Znak"/>
    <w:basedOn w:val="DefaultParagraphFont"/>
    <w:link w:val="NoSpacing"/>
    <w:uiPriority w:val="1"/>
    <w:qFormat/>
    <w:rsid w:val="00025ffd"/>
    <w:rPr>
      <w:rFonts w:eastAsia="" w:eastAsiaTheme="minorEastAsia"/>
      <w:lang w:eastAsia="pl-PL"/>
    </w:rPr>
  </w:style>
  <w:style w:type="character" w:styleId="Hyperlink">
    <w:name w:val="Hyperlink"/>
    <w:basedOn w:val="DefaultParagraphFont"/>
    <w:uiPriority w:val="99"/>
    <w:unhideWhenUsed/>
    <w:rsid w:val="00934a5d"/>
    <w:rPr>
      <w:color w:themeColor="hyperlink" w:val="0563C1"/>
      <w:u w:val="single"/>
    </w:rPr>
  </w:style>
  <w:style w:type="character" w:styleId="Actitem-desc" w:customStyle="1">
    <w:name w:val="act__item-desc"/>
    <w:basedOn w:val="DefaultParagraphFont"/>
    <w:qFormat/>
    <w:rsid w:val="005a334c"/>
    <w:rPr/>
  </w:style>
  <w:style w:type="character" w:styleId="Nr" w:customStyle="1">
    <w:name w:val="nr"/>
    <w:basedOn w:val="DefaultParagraphFont"/>
    <w:qFormat/>
    <w:rsid w:val="005a334c"/>
    <w:rPr/>
  </w:style>
  <w:style w:type="character" w:styleId="Publisher" w:customStyle="1">
    <w:name w:val="publisher"/>
    <w:basedOn w:val="DefaultParagraphFont"/>
    <w:qFormat/>
    <w:rsid w:val="005a334c"/>
    <w:rPr/>
  </w:style>
  <w:style w:type="character" w:styleId="Day" w:customStyle="1">
    <w:name w:val="day"/>
    <w:basedOn w:val="DefaultParagraphFont"/>
    <w:qFormat/>
    <w:rsid w:val="005a334c"/>
    <w:rPr/>
  </w:style>
  <w:style w:type="character" w:styleId="Sc-dvcyap" w:customStyle="1">
    <w:name w:val="sc-dvcyap"/>
    <w:basedOn w:val="DefaultParagraphFont"/>
    <w:qFormat/>
    <w:rsid w:val="007735f2"/>
    <w:rPr/>
  </w:style>
  <w:style w:type="character" w:styleId="Sc-qwqhw" w:customStyle="1">
    <w:name w:val="sc-qwqhw"/>
    <w:basedOn w:val="DefaultParagraphFont"/>
    <w:qFormat/>
    <w:rsid w:val="00ca7e5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c565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9c565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BezodstpwZnak"/>
    <w:uiPriority w:val="1"/>
    <w:qFormat/>
    <w:rsid w:val="00025f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4248ed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9c565e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C74AD-1DDD-4AFB-9064-FAF0C8A2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Application>LibreOffice/24.2.0.3$Windows_X86_64 LibreOffice_project/da48488a73ddd66ea24cf16bbc4f7b9c08e9bea1</Application>
  <AppVersion>15.0000</AppVersion>
  <Pages>8</Pages>
  <Words>2501</Words>
  <Characters>15016</Characters>
  <CharactersWithSpaces>17087</CharactersWithSpaces>
  <Paragraphs>586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2019-01-09T10:17:00Z</dcterms:created>
  <dc:creator>Monika</dc:creator>
  <dc:description/>
  <dc:language>pl-PL</dc:language>
  <cp:lastModifiedBy/>
  <dcterms:modified xsi:type="dcterms:W3CDTF">2024-05-23T11:18:54Z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